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Pr="00BF093C" w:rsidRDefault="000B41FE" w:rsidP="00BF093C">
      <w:pPr>
        <w:autoSpaceDE w:val="0"/>
        <w:autoSpaceDN w:val="0"/>
        <w:adjustRightInd w:val="0"/>
        <w:contextualSpacing/>
        <w:jc w:val="both"/>
        <w:rPr>
          <w:sz w:val="28"/>
          <w:szCs w:val="28"/>
        </w:rPr>
      </w:pPr>
    </w:p>
    <w:p w:rsidR="00D719FF" w:rsidRPr="00D719FF" w:rsidRDefault="00D719FF" w:rsidP="00D719FF">
      <w:pPr>
        <w:shd w:val="clear" w:color="auto" w:fill="FFFFFF"/>
        <w:contextualSpacing/>
        <w:jc w:val="both"/>
        <w:rPr>
          <w:b/>
          <w:bCs/>
          <w:color w:val="333333"/>
          <w:sz w:val="28"/>
          <w:szCs w:val="28"/>
        </w:rPr>
      </w:pPr>
      <w:bookmarkStart w:id="0" w:name="_GoBack"/>
      <w:r>
        <w:rPr>
          <w:b/>
          <w:bCs/>
          <w:color w:val="333333"/>
          <w:sz w:val="28"/>
          <w:szCs w:val="28"/>
        </w:rPr>
        <w:t>С</w:t>
      </w:r>
      <w:r w:rsidRPr="00D719FF">
        <w:rPr>
          <w:b/>
          <w:bCs/>
          <w:color w:val="333333"/>
          <w:sz w:val="28"/>
          <w:szCs w:val="28"/>
        </w:rPr>
        <w:t>рок давности привлечения к административной ответственности</w:t>
      </w:r>
    </w:p>
    <w:bookmarkEnd w:id="0"/>
    <w:p w:rsidR="00D719FF" w:rsidRPr="00D719FF" w:rsidRDefault="00D719FF" w:rsidP="00D719FF">
      <w:pPr>
        <w:shd w:val="clear" w:color="auto" w:fill="FFFFFF"/>
        <w:contextualSpacing/>
        <w:jc w:val="both"/>
        <w:rPr>
          <w:color w:val="000000"/>
          <w:sz w:val="28"/>
          <w:szCs w:val="28"/>
        </w:rPr>
      </w:pPr>
      <w:r w:rsidRPr="00D719FF">
        <w:rPr>
          <w:color w:val="000000"/>
          <w:sz w:val="28"/>
          <w:szCs w:val="28"/>
        </w:rPr>
        <w:t> </w:t>
      </w:r>
      <w:r w:rsidRPr="00D719FF">
        <w:rPr>
          <w:color w:val="FFFFFF"/>
          <w:sz w:val="28"/>
          <w:szCs w:val="28"/>
        </w:rPr>
        <w:t>Текст</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Не соответствующей статьям Конституции РФ признана часть 1 статьи 4.5 КоАП РФ в той мере, в какой неопределенность ее нормативного содержания порождает неоднозначное решение вопроса о дне, начиная с которого должен исчисляться срок давности привлечения к административной ответственности за совершение перечисленных в ней административных правонарушений. Указанная неоднозначность допускает произвольное определение в качестве такого дня как дня совершения административного правонарушения, так и дня, следующего за днем совершения административного правонарушения.</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Конституционный Суд отметил, что в КоАП РФ не содержится нормативных оснований для применения установленных Верховным Судом РФ подходов к определению начала исчисления срока давности привлечения к административной ответственности в зависимости от категории административного правонарушения (оконченное или длящееся) или его объективной стороны (действие или бездействие), что не может не оказывать негативного влияния на решение этого вопроса при рассмотрении судами дел об административных правонарушениях.</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Федеральному законодателю надлежит незамедлительно принять меры по устранению выявленной неопределенности.</w:t>
      </w:r>
    </w:p>
    <w:p w:rsidR="00D719FF" w:rsidRPr="00D719FF" w:rsidRDefault="00D719FF" w:rsidP="00D719FF">
      <w:pPr>
        <w:shd w:val="clear" w:color="auto" w:fill="FFFFFF"/>
        <w:ind w:firstLine="708"/>
        <w:contextualSpacing/>
        <w:jc w:val="both"/>
        <w:rPr>
          <w:color w:val="333333"/>
          <w:sz w:val="28"/>
          <w:szCs w:val="28"/>
        </w:rPr>
      </w:pPr>
      <w:r w:rsidRPr="00D719FF">
        <w:rPr>
          <w:color w:val="333333"/>
          <w:sz w:val="28"/>
          <w:szCs w:val="28"/>
        </w:rPr>
        <w:t>Впредь до внесения в законодательство об административных правонарушениях соответствующих изменений, исчисление срока давности привлечения к административной ответственности в соответствии с частью 1 статьи 4.5 КоАП РФ должно осуществляться начиная со дня совершения административного правонарушения.</w:t>
      </w:r>
    </w:p>
    <w:p w:rsidR="00532FEF" w:rsidRPr="00D719FF" w:rsidRDefault="00532FEF" w:rsidP="00D719FF">
      <w:pPr>
        <w:pStyle w:val="ConsPlusNormal"/>
        <w:ind w:firstLine="708"/>
        <w:contextualSpacing/>
        <w:jc w:val="both"/>
        <w:rPr>
          <w:rFonts w:ascii="Times New Roman" w:hAnsi="Times New Roman" w:cs="Times New Roman"/>
          <w:sz w:val="28"/>
          <w:szCs w:val="28"/>
        </w:rPr>
      </w:pPr>
    </w:p>
    <w:p w:rsidR="00005605" w:rsidRPr="007321E0" w:rsidRDefault="00005605" w:rsidP="007160DD">
      <w:pPr>
        <w:pStyle w:val="ConsPlusNormal"/>
        <w:ind w:firstLine="708"/>
        <w:contextualSpacing/>
        <w:jc w:val="both"/>
        <w:rPr>
          <w:rFonts w:ascii="Times New Roman" w:hAnsi="Times New Roman" w:cs="Times New Roman"/>
          <w:sz w:val="28"/>
          <w:szCs w:val="28"/>
        </w:rPr>
      </w:pPr>
    </w:p>
    <w:p w:rsidR="000B41FE" w:rsidRPr="007160DD" w:rsidRDefault="00F95712" w:rsidP="00320EFD">
      <w:pPr>
        <w:autoSpaceDE w:val="0"/>
        <w:autoSpaceDN w:val="0"/>
        <w:adjustRightInd w:val="0"/>
        <w:spacing w:line="240" w:lineRule="exact"/>
        <w:contextualSpacing/>
        <w:jc w:val="both"/>
        <w:rPr>
          <w:sz w:val="28"/>
          <w:szCs w:val="28"/>
        </w:rPr>
      </w:pPr>
      <w:r w:rsidRPr="007160DD">
        <w:rPr>
          <w:sz w:val="28"/>
          <w:szCs w:val="28"/>
        </w:rPr>
        <w:t>Заместитель</w:t>
      </w:r>
      <w:r w:rsidR="000B41FE" w:rsidRPr="007160DD">
        <w:rPr>
          <w:sz w:val="28"/>
          <w:szCs w:val="28"/>
        </w:rPr>
        <w:t xml:space="preserve"> прокурора района</w:t>
      </w:r>
    </w:p>
    <w:p w:rsidR="00071F57" w:rsidRPr="007160DD" w:rsidRDefault="00071F57" w:rsidP="00320EFD">
      <w:pPr>
        <w:autoSpaceDE w:val="0"/>
        <w:autoSpaceDN w:val="0"/>
        <w:adjustRightInd w:val="0"/>
        <w:spacing w:line="240" w:lineRule="exact"/>
        <w:contextualSpacing/>
        <w:jc w:val="both"/>
        <w:rPr>
          <w:sz w:val="28"/>
          <w:szCs w:val="28"/>
        </w:rPr>
      </w:pPr>
    </w:p>
    <w:p w:rsidR="000B41FE" w:rsidRPr="00E84F05" w:rsidRDefault="000B41FE" w:rsidP="00320EFD">
      <w:pPr>
        <w:autoSpaceDE w:val="0"/>
        <w:autoSpaceDN w:val="0"/>
        <w:adjustRightInd w:val="0"/>
        <w:spacing w:line="240" w:lineRule="exact"/>
        <w:contextualSpacing/>
        <w:jc w:val="both"/>
        <w:rPr>
          <w:sz w:val="28"/>
          <w:szCs w:val="28"/>
        </w:rPr>
      </w:pPr>
      <w:r w:rsidRPr="007160DD">
        <w:rPr>
          <w:sz w:val="28"/>
          <w:szCs w:val="28"/>
        </w:rPr>
        <w:t xml:space="preserve">младший советник юстиции                                                               </w:t>
      </w:r>
      <w:r>
        <w:rPr>
          <w:sz w:val="28"/>
          <w:szCs w:val="28"/>
        </w:rPr>
        <w:t>А.И. Бутрик</w:t>
      </w:r>
    </w:p>
    <w:sectPr w:rsidR="000B41FE" w:rsidRPr="00E84F05" w:rsidSect="00BF0AFF">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8">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5"/>
  </w:num>
  <w:num w:numId="2">
    <w:abstractNumId w:val="3"/>
  </w:num>
  <w:num w:numId="3">
    <w:abstractNumId w:val="4"/>
  </w:num>
  <w:num w:numId="4">
    <w:abstractNumId w:val="1"/>
  </w:num>
  <w:num w:numId="5">
    <w:abstractNumId w:val="7"/>
  </w:num>
  <w:num w:numId="6">
    <w:abstractNumId w:val="10"/>
  </w:num>
  <w:num w:numId="7">
    <w:abstractNumId w:val="2"/>
  </w:num>
  <w:num w:numId="8">
    <w:abstractNumId w:val="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605"/>
    <w:rsid w:val="00005FDE"/>
    <w:rsid w:val="00007BA8"/>
    <w:rsid w:val="00020AAE"/>
    <w:rsid w:val="00021CC8"/>
    <w:rsid w:val="00022CB9"/>
    <w:rsid w:val="00034F87"/>
    <w:rsid w:val="000357BE"/>
    <w:rsid w:val="00040C57"/>
    <w:rsid w:val="00041A4F"/>
    <w:rsid w:val="0004599A"/>
    <w:rsid w:val="00054667"/>
    <w:rsid w:val="00056721"/>
    <w:rsid w:val="00056957"/>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7355"/>
    <w:rsid w:val="000D005C"/>
    <w:rsid w:val="000D058D"/>
    <w:rsid w:val="000D1073"/>
    <w:rsid w:val="000D1E2F"/>
    <w:rsid w:val="000D6958"/>
    <w:rsid w:val="000E0011"/>
    <w:rsid w:val="000E559F"/>
    <w:rsid w:val="000F532B"/>
    <w:rsid w:val="000F5CF2"/>
    <w:rsid w:val="0010441E"/>
    <w:rsid w:val="00112D4B"/>
    <w:rsid w:val="001137C9"/>
    <w:rsid w:val="00113FF3"/>
    <w:rsid w:val="00125421"/>
    <w:rsid w:val="00140D1D"/>
    <w:rsid w:val="00152453"/>
    <w:rsid w:val="00161517"/>
    <w:rsid w:val="00164D6D"/>
    <w:rsid w:val="0016568C"/>
    <w:rsid w:val="00167ACF"/>
    <w:rsid w:val="00171374"/>
    <w:rsid w:val="00181454"/>
    <w:rsid w:val="00183400"/>
    <w:rsid w:val="00191EBF"/>
    <w:rsid w:val="00194F87"/>
    <w:rsid w:val="00195E3B"/>
    <w:rsid w:val="001963CA"/>
    <w:rsid w:val="00196EC1"/>
    <w:rsid w:val="001A35D8"/>
    <w:rsid w:val="001B278B"/>
    <w:rsid w:val="001B54CC"/>
    <w:rsid w:val="001B6FC3"/>
    <w:rsid w:val="001C0970"/>
    <w:rsid w:val="001D38E5"/>
    <w:rsid w:val="001E0A50"/>
    <w:rsid w:val="001E148D"/>
    <w:rsid w:val="001E18D2"/>
    <w:rsid w:val="001E6C9D"/>
    <w:rsid w:val="001E7549"/>
    <w:rsid w:val="001E7FD2"/>
    <w:rsid w:val="001F0630"/>
    <w:rsid w:val="001F0B65"/>
    <w:rsid w:val="001F178B"/>
    <w:rsid w:val="001F481E"/>
    <w:rsid w:val="001F69F8"/>
    <w:rsid w:val="00203659"/>
    <w:rsid w:val="0021111F"/>
    <w:rsid w:val="00213878"/>
    <w:rsid w:val="00215C8F"/>
    <w:rsid w:val="002276DE"/>
    <w:rsid w:val="002301BE"/>
    <w:rsid w:val="00232952"/>
    <w:rsid w:val="00235DE4"/>
    <w:rsid w:val="00250F5A"/>
    <w:rsid w:val="00251324"/>
    <w:rsid w:val="002527CC"/>
    <w:rsid w:val="00256C68"/>
    <w:rsid w:val="00257B9C"/>
    <w:rsid w:val="002631B3"/>
    <w:rsid w:val="002658EE"/>
    <w:rsid w:val="00273426"/>
    <w:rsid w:val="0028117B"/>
    <w:rsid w:val="002838C4"/>
    <w:rsid w:val="00283E52"/>
    <w:rsid w:val="00285105"/>
    <w:rsid w:val="002A009E"/>
    <w:rsid w:val="002A0279"/>
    <w:rsid w:val="002A0C57"/>
    <w:rsid w:val="002A3CD3"/>
    <w:rsid w:val="002A64A3"/>
    <w:rsid w:val="002B4686"/>
    <w:rsid w:val="002B4E54"/>
    <w:rsid w:val="002C1280"/>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20EFD"/>
    <w:rsid w:val="00325297"/>
    <w:rsid w:val="003302CF"/>
    <w:rsid w:val="0033381E"/>
    <w:rsid w:val="0039170A"/>
    <w:rsid w:val="00392C57"/>
    <w:rsid w:val="00394AA1"/>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3F60E0"/>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43D0"/>
    <w:rsid w:val="004868D5"/>
    <w:rsid w:val="00492578"/>
    <w:rsid w:val="004926A7"/>
    <w:rsid w:val="004A23AF"/>
    <w:rsid w:val="004A3D31"/>
    <w:rsid w:val="004B08A8"/>
    <w:rsid w:val="004B7E58"/>
    <w:rsid w:val="004C4393"/>
    <w:rsid w:val="004C6E48"/>
    <w:rsid w:val="004C7582"/>
    <w:rsid w:val="004D0392"/>
    <w:rsid w:val="004D086B"/>
    <w:rsid w:val="004D0C02"/>
    <w:rsid w:val="004D193A"/>
    <w:rsid w:val="004D21C1"/>
    <w:rsid w:val="004E089F"/>
    <w:rsid w:val="004E1CA2"/>
    <w:rsid w:val="004E2F21"/>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2DF4"/>
    <w:rsid w:val="0057608A"/>
    <w:rsid w:val="005769C7"/>
    <w:rsid w:val="00577E17"/>
    <w:rsid w:val="00580F90"/>
    <w:rsid w:val="00582CD8"/>
    <w:rsid w:val="00587234"/>
    <w:rsid w:val="005928F9"/>
    <w:rsid w:val="00595691"/>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625D"/>
    <w:rsid w:val="0066765C"/>
    <w:rsid w:val="00667BA6"/>
    <w:rsid w:val="0068083F"/>
    <w:rsid w:val="00680982"/>
    <w:rsid w:val="00682F8C"/>
    <w:rsid w:val="00687347"/>
    <w:rsid w:val="0069109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4619"/>
    <w:rsid w:val="007A5993"/>
    <w:rsid w:val="007B15B8"/>
    <w:rsid w:val="007B3B2E"/>
    <w:rsid w:val="007B5565"/>
    <w:rsid w:val="007B76A7"/>
    <w:rsid w:val="007C310D"/>
    <w:rsid w:val="007C5017"/>
    <w:rsid w:val="007C5D67"/>
    <w:rsid w:val="007D44E7"/>
    <w:rsid w:val="007D44FC"/>
    <w:rsid w:val="007E005E"/>
    <w:rsid w:val="007F1E05"/>
    <w:rsid w:val="007F1E43"/>
    <w:rsid w:val="007F2065"/>
    <w:rsid w:val="007F21E7"/>
    <w:rsid w:val="007F3E03"/>
    <w:rsid w:val="00803E6F"/>
    <w:rsid w:val="00812D52"/>
    <w:rsid w:val="00814C8E"/>
    <w:rsid w:val="00815267"/>
    <w:rsid w:val="00816793"/>
    <w:rsid w:val="00820FCB"/>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419E"/>
    <w:rsid w:val="008846A0"/>
    <w:rsid w:val="00895A6D"/>
    <w:rsid w:val="008A0DDE"/>
    <w:rsid w:val="008A11FB"/>
    <w:rsid w:val="008A2439"/>
    <w:rsid w:val="008A657A"/>
    <w:rsid w:val="008A7D5B"/>
    <w:rsid w:val="008D27BD"/>
    <w:rsid w:val="008D5B09"/>
    <w:rsid w:val="008E074D"/>
    <w:rsid w:val="008E076A"/>
    <w:rsid w:val="008E1A4F"/>
    <w:rsid w:val="008E3E53"/>
    <w:rsid w:val="008E4C91"/>
    <w:rsid w:val="008E6A99"/>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832EE"/>
    <w:rsid w:val="00991EB2"/>
    <w:rsid w:val="009924C7"/>
    <w:rsid w:val="009B1C7E"/>
    <w:rsid w:val="009B2B26"/>
    <w:rsid w:val="009C3D52"/>
    <w:rsid w:val="009D11EF"/>
    <w:rsid w:val="009D5C03"/>
    <w:rsid w:val="009E1E4B"/>
    <w:rsid w:val="009E696B"/>
    <w:rsid w:val="009E6DBF"/>
    <w:rsid w:val="009F4367"/>
    <w:rsid w:val="009F46BC"/>
    <w:rsid w:val="009F5C08"/>
    <w:rsid w:val="00A06E77"/>
    <w:rsid w:val="00A13262"/>
    <w:rsid w:val="00A167D0"/>
    <w:rsid w:val="00A26DFF"/>
    <w:rsid w:val="00A30BB5"/>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932D2"/>
    <w:rsid w:val="00A965E4"/>
    <w:rsid w:val="00AA2834"/>
    <w:rsid w:val="00AA2F10"/>
    <w:rsid w:val="00AA3597"/>
    <w:rsid w:val="00AA602C"/>
    <w:rsid w:val="00AB062A"/>
    <w:rsid w:val="00AB3C7B"/>
    <w:rsid w:val="00AB4C57"/>
    <w:rsid w:val="00AB5906"/>
    <w:rsid w:val="00AB7FFC"/>
    <w:rsid w:val="00AC72FF"/>
    <w:rsid w:val="00AC7ECD"/>
    <w:rsid w:val="00AD3F6B"/>
    <w:rsid w:val="00AD7E55"/>
    <w:rsid w:val="00AF71CD"/>
    <w:rsid w:val="00B000E7"/>
    <w:rsid w:val="00B17757"/>
    <w:rsid w:val="00B2080B"/>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6DC2"/>
    <w:rsid w:val="00BB7608"/>
    <w:rsid w:val="00BC3AAC"/>
    <w:rsid w:val="00BC5CD6"/>
    <w:rsid w:val="00BD19E3"/>
    <w:rsid w:val="00BD4263"/>
    <w:rsid w:val="00BD7FC2"/>
    <w:rsid w:val="00BE3D6E"/>
    <w:rsid w:val="00BE5DA1"/>
    <w:rsid w:val="00BF093C"/>
    <w:rsid w:val="00BF0AFF"/>
    <w:rsid w:val="00BF25C4"/>
    <w:rsid w:val="00BF4375"/>
    <w:rsid w:val="00C11768"/>
    <w:rsid w:val="00C23427"/>
    <w:rsid w:val="00C23436"/>
    <w:rsid w:val="00C258D0"/>
    <w:rsid w:val="00C324BC"/>
    <w:rsid w:val="00C35862"/>
    <w:rsid w:val="00C5400C"/>
    <w:rsid w:val="00C54F49"/>
    <w:rsid w:val="00C55548"/>
    <w:rsid w:val="00C666EB"/>
    <w:rsid w:val="00C8397A"/>
    <w:rsid w:val="00C843A7"/>
    <w:rsid w:val="00C92B6E"/>
    <w:rsid w:val="00CA266A"/>
    <w:rsid w:val="00CB1D3E"/>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9FF"/>
    <w:rsid w:val="00D7394D"/>
    <w:rsid w:val="00D7518F"/>
    <w:rsid w:val="00D758B2"/>
    <w:rsid w:val="00D75EE8"/>
    <w:rsid w:val="00D75FD2"/>
    <w:rsid w:val="00D76973"/>
    <w:rsid w:val="00D825B6"/>
    <w:rsid w:val="00DA3380"/>
    <w:rsid w:val="00DA3D10"/>
    <w:rsid w:val="00DA4741"/>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24F80"/>
    <w:rsid w:val="00E31332"/>
    <w:rsid w:val="00E33F8C"/>
    <w:rsid w:val="00E35744"/>
    <w:rsid w:val="00E3743E"/>
    <w:rsid w:val="00E45B78"/>
    <w:rsid w:val="00E52570"/>
    <w:rsid w:val="00E52BEC"/>
    <w:rsid w:val="00E7701E"/>
    <w:rsid w:val="00E84F05"/>
    <w:rsid w:val="00E903F4"/>
    <w:rsid w:val="00E909E6"/>
    <w:rsid w:val="00E90C65"/>
    <w:rsid w:val="00EA6DB4"/>
    <w:rsid w:val="00EB266C"/>
    <w:rsid w:val="00EB6809"/>
    <w:rsid w:val="00EB6DE5"/>
    <w:rsid w:val="00ED12D1"/>
    <w:rsid w:val="00ED23FA"/>
    <w:rsid w:val="00ED24E8"/>
    <w:rsid w:val="00EF08F1"/>
    <w:rsid w:val="00EF47C0"/>
    <w:rsid w:val="00EF5120"/>
    <w:rsid w:val="00F0006C"/>
    <w:rsid w:val="00F213C2"/>
    <w:rsid w:val="00F22A59"/>
    <w:rsid w:val="00F34175"/>
    <w:rsid w:val="00F35180"/>
    <w:rsid w:val="00F41528"/>
    <w:rsid w:val="00F4164C"/>
    <w:rsid w:val="00F5097A"/>
    <w:rsid w:val="00F64B7A"/>
    <w:rsid w:val="00F6630A"/>
    <w:rsid w:val="00F71E71"/>
    <w:rsid w:val="00F84825"/>
    <w:rsid w:val="00F84EEA"/>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VIP`s</cp:lastModifiedBy>
  <cp:revision>2</cp:revision>
  <cp:lastPrinted>2022-06-22T11:29:00Z</cp:lastPrinted>
  <dcterms:created xsi:type="dcterms:W3CDTF">2022-06-27T03:52:00Z</dcterms:created>
  <dcterms:modified xsi:type="dcterms:W3CDTF">2022-06-27T03:52:00Z</dcterms:modified>
</cp:coreProperties>
</file>